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D9" w:rsidRDefault="00C924D9">
      <w:pPr>
        <w:rPr>
          <w:b/>
        </w:rPr>
      </w:pPr>
      <w:r>
        <w:rPr>
          <w:noProof/>
          <w:lang w:eastAsia="hu-HU"/>
        </w:rPr>
        <w:drawing>
          <wp:anchor distT="0" distB="0" distL="114300" distR="114300" simplePos="0" relativeHeight="251658240" behindDoc="1" locked="0" layoutInCell="1" allowOverlap="1">
            <wp:simplePos x="0" y="0"/>
            <wp:positionH relativeFrom="column">
              <wp:posOffset>3604895</wp:posOffset>
            </wp:positionH>
            <wp:positionV relativeFrom="paragraph">
              <wp:posOffset>1482</wp:posOffset>
            </wp:positionV>
            <wp:extent cx="2676525" cy="1409700"/>
            <wp:effectExtent l="0" t="0" r="9525" b="0"/>
            <wp:wrapTight wrapText="bothSides">
              <wp:wrapPolygon edited="0">
                <wp:start x="0" y="0"/>
                <wp:lineTo x="0" y="21308"/>
                <wp:lineTo x="21523" y="21308"/>
                <wp:lineTo x="21523"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76525" cy="1409700"/>
                    </a:xfrm>
                    <a:prstGeom prst="rect">
                      <a:avLst/>
                    </a:prstGeom>
                  </pic:spPr>
                </pic:pic>
              </a:graphicData>
            </a:graphic>
            <wp14:sizeRelH relativeFrom="page">
              <wp14:pctWidth>0</wp14:pctWidth>
            </wp14:sizeRelH>
            <wp14:sizeRelV relativeFrom="page">
              <wp14:pctHeight>0</wp14:pctHeight>
            </wp14:sizeRelV>
          </wp:anchor>
        </w:drawing>
      </w:r>
    </w:p>
    <w:p w:rsidR="00C924D9" w:rsidRDefault="00C924D9">
      <w:pPr>
        <w:rPr>
          <w:b/>
        </w:rPr>
      </w:pPr>
    </w:p>
    <w:p w:rsidR="00C924D9" w:rsidRDefault="00C924D9">
      <w:pPr>
        <w:rPr>
          <w:b/>
        </w:rPr>
      </w:pPr>
    </w:p>
    <w:p w:rsidR="00C924D9" w:rsidRDefault="00C924D9">
      <w:pPr>
        <w:rPr>
          <w:b/>
        </w:rPr>
      </w:pPr>
      <w:r>
        <w:rPr>
          <w:b/>
        </w:rPr>
        <w:t>Sajtóközlemény</w:t>
      </w:r>
      <w:r>
        <w:rPr>
          <w:b/>
        </w:rPr>
        <w:tab/>
      </w:r>
      <w:r>
        <w:rPr>
          <w:b/>
        </w:rPr>
        <w:tab/>
      </w:r>
      <w:r>
        <w:rPr>
          <w:b/>
        </w:rPr>
        <w:tab/>
      </w:r>
      <w:r>
        <w:rPr>
          <w:b/>
        </w:rPr>
        <w:tab/>
      </w:r>
      <w:r>
        <w:rPr>
          <w:b/>
        </w:rPr>
        <w:tab/>
      </w:r>
    </w:p>
    <w:p w:rsidR="00C924D9" w:rsidRDefault="00C924D9">
      <w:pPr>
        <w:rPr>
          <w:b/>
        </w:rPr>
      </w:pPr>
    </w:p>
    <w:p w:rsidR="00C924D9" w:rsidRDefault="00C924D9">
      <w:pPr>
        <w:rPr>
          <w:b/>
        </w:rPr>
      </w:pPr>
    </w:p>
    <w:p w:rsidR="00C924D9" w:rsidRDefault="00C924D9" w:rsidP="00C924D9">
      <w:pPr>
        <w:ind w:left="4248" w:firstLine="708"/>
        <w:rPr>
          <w:b/>
        </w:rPr>
      </w:pPr>
      <w:proofErr w:type="spellStart"/>
      <w:r w:rsidRPr="00C924D9">
        <w:rPr>
          <w:b/>
        </w:rPr>
        <w:t>Boul</w:t>
      </w:r>
      <w:r w:rsidR="00CA227C">
        <w:rPr>
          <w:b/>
        </w:rPr>
        <w:t>ogne-Billancourt</w:t>
      </w:r>
      <w:proofErr w:type="spellEnd"/>
      <w:r w:rsidR="00CA227C">
        <w:rPr>
          <w:b/>
        </w:rPr>
        <w:t>, 2023. március 8</w:t>
      </w:r>
      <w:r w:rsidRPr="00C924D9">
        <w:rPr>
          <w:b/>
        </w:rPr>
        <w:t>.</w:t>
      </w:r>
    </w:p>
    <w:p w:rsidR="00C924D9" w:rsidRDefault="00C924D9" w:rsidP="00C924D9">
      <w:pPr>
        <w:ind w:left="4248" w:firstLine="708"/>
        <w:jc w:val="center"/>
        <w:rPr>
          <w:b/>
        </w:rPr>
      </w:pPr>
    </w:p>
    <w:p w:rsidR="00C924D9" w:rsidRDefault="00D26150" w:rsidP="00C924D9">
      <w:pPr>
        <w:jc w:val="center"/>
        <w:rPr>
          <w:b/>
        </w:rPr>
      </w:pPr>
      <w:r>
        <w:rPr>
          <w:b/>
        </w:rPr>
        <w:t>Friss hírek</w:t>
      </w:r>
      <w:r w:rsidR="00A13D7E" w:rsidRPr="00A13D7E">
        <w:rPr>
          <w:b/>
        </w:rPr>
        <w:t xml:space="preserve"> az </w:t>
      </w:r>
      <w:proofErr w:type="spellStart"/>
      <w:r w:rsidR="00A13D7E" w:rsidRPr="00A13D7E">
        <w:rPr>
          <w:b/>
        </w:rPr>
        <w:t>Anta</w:t>
      </w:r>
      <w:r>
        <w:rPr>
          <w:b/>
        </w:rPr>
        <w:t>lis</w:t>
      </w:r>
      <w:proofErr w:type="spellEnd"/>
      <w:r>
        <w:rPr>
          <w:b/>
        </w:rPr>
        <w:t xml:space="preserve"> </w:t>
      </w:r>
      <w:proofErr w:type="spellStart"/>
      <w:r>
        <w:rPr>
          <w:b/>
        </w:rPr>
        <w:t>Creative</w:t>
      </w:r>
      <w:proofErr w:type="spellEnd"/>
      <w:r>
        <w:rPr>
          <w:b/>
        </w:rPr>
        <w:t xml:space="preserve"> </w:t>
      </w:r>
      <w:proofErr w:type="spellStart"/>
      <w:r>
        <w:rPr>
          <w:b/>
        </w:rPr>
        <w:t>Papers</w:t>
      </w:r>
      <w:proofErr w:type="spellEnd"/>
      <w:r>
        <w:rPr>
          <w:b/>
        </w:rPr>
        <w:t xml:space="preserve"> portfóliójával</w:t>
      </w:r>
      <w:r w:rsidR="00A13D7E" w:rsidRPr="00A13D7E">
        <w:rPr>
          <w:b/>
        </w:rPr>
        <w:t xml:space="preserve"> kapcsolatban</w:t>
      </w:r>
    </w:p>
    <w:p w:rsidR="00A13D7E" w:rsidRDefault="00A13D7E" w:rsidP="00C924D9">
      <w:pPr>
        <w:jc w:val="center"/>
        <w:rPr>
          <w:b/>
        </w:rPr>
      </w:pPr>
    </w:p>
    <w:p w:rsidR="00A13D7E" w:rsidRDefault="00A13D7E" w:rsidP="00A13D7E">
      <w:r w:rsidRPr="00A13D7E">
        <w:t xml:space="preserve">Az </w:t>
      </w:r>
      <w:proofErr w:type="spellStart"/>
      <w:r w:rsidRPr="00A13D7E">
        <w:t>Antalis</w:t>
      </w:r>
      <w:proofErr w:type="spellEnd"/>
      <w:r w:rsidRPr="00A13D7E">
        <w:t xml:space="preserve"> </w:t>
      </w:r>
      <w:r>
        <w:t>elkötelezett amellett,</w:t>
      </w:r>
      <w:r w:rsidRPr="00A13D7E">
        <w:t xml:space="preserve"> hogy re</w:t>
      </w:r>
      <w:r>
        <w:t>ndszeresen és gyorsan tájékoztassa megrendelői</w:t>
      </w:r>
      <w:bookmarkStart w:id="0" w:name="_GoBack"/>
      <w:bookmarkEnd w:id="0"/>
      <w:r>
        <w:t>t</w:t>
      </w:r>
      <w:r w:rsidRPr="00A13D7E">
        <w:t xml:space="preserve"> </w:t>
      </w:r>
      <w:r>
        <w:t>a k</w:t>
      </w:r>
      <w:r w:rsidRPr="00A13D7E">
        <w:t>reatív p</w:t>
      </w:r>
      <w:r>
        <w:t>apírok portfóliójával kapcsolatban</w:t>
      </w:r>
      <w:r w:rsidRPr="00A13D7E">
        <w:t xml:space="preserve">, </w:t>
      </w:r>
      <w:r>
        <w:t>így örömmel mutatjuk</w:t>
      </w:r>
      <w:r w:rsidRPr="00A13D7E">
        <w:t xml:space="preserve"> be az új 2023-as </w:t>
      </w:r>
      <w:proofErr w:type="spellStart"/>
      <w:r w:rsidRPr="00A13D7E">
        <w:t>Conqueror</w:t>
      </w:r>
      <w:proofErr w:type="spellEnd"/>
      <w:r w:rsidRPr="00A13D7E">
        <w:t xml:space="preserve"> és </w:t>
      </w:r>
      <w:proofErr w:type="spellStart"/>
      <w:r w:rsidRPr="00A13D7E">
        <w:t>Curious</w:t>
      </w:r>
      <w:proofErr w:type="spellEnd"/>
      <w:r w:rsidRPr="00A13D7E">
        <w:t xml:space="preserve"> kreatív </w:t>
      </w:r>
      <w:r>
        <w:t>papírcsaládokat.</w:t>
      </w:r>
    </w:p>
    <w:p w:rsidR="00A13D7E" w:rsidRDefault="00A13D7E" w:rsidP="00A13D7E"/>
    <w:p w:rsidR="00A13D7E" w:rsidRDefault="00A13D7E" w:rsidP="00A13D7E">
      <w:pPr>
        <w:rPr>
          <w:b/>
        </w:rPr>
      </w:pPr>
      <w:proofErr w:type="spellStart"/>
      <w:r w:rsidRPr="00A13D7E">
        <w:rPr>
          <w:b/>
        </w:rPr>
        <w:lastRenderedPageBreak/>
        <w:t>Conqueror</w:t>
      </w:r>
      <w:proofErr w:type="spellEnd"/>
    </w:p>
    <w:p w:rsidR="002612B8" w:rsidRDefault="002612B8" w:rsidP="00A13D7E">
      <w:r>
        <w:rPr>
          <w:noProof/>
          <w:lang w:eastAsia="hu-HU"/>
        </w:rPr>
        <w:drawing>
          <wp:anchor distT="0" distB="0" distL="114300" distR="114300" simplePos="0" relativeHeight="251666432" behindDoc="1" locked="0" layoutInCell="1" allowOverlap="1">
            <wp:simplePos x="0" y="0"/>
            <wp:positionH relativeFrom="margin">
              <wp:align>right</wp:align>
            </wp:positionH>
            <wp:positionV relativeFrom="paragraph">
              <wp:posOffset>200660</wp:posOffset>
            </wp:positionV>
            <wp:extent cx="1866900" cy="1619250"/>
            <wp:effectExtent l="0" t="0" r="0" b="0"/>
            <wp:wrapTight wrapText="bothSides">
              <wp:wrapPolygon edited="0">
                <wp:start x="0" y="0"/>
                <wp:lineTo x="0" y="21346"/>
                <wp:lineTo x="21380" y="21346"/>
                <wp:lineTo x="21380"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66900" cy="1619250"/>
                    </a:xfrm>
                    <a:prstGeom prst="rect">
                      <a:avLst/>
                    </a:prstGeom>
                  </pic:spPr>
                </pic:pic>
              </a:graphicData>
            </a:graphic>
            <wp14:sizeRelH relativeFrom="page">
              <wp14:pctWidth>0</wp14:pctWidth>
            </wp14:sizeRelH>
            <wp14:sizeRelV relativeFrom="page">
              <wp14:pctHeight>0</wp14:pctHeight>
            </wp14:sizeRelV>
          </wp:anchor>
        </w:drawing>
      </w:r>
    </w:p>
    <w:p w:rsidR="002612B8" w:rsidRDefault="002612B8" w:rsidP="00A13D7E">
      <w:r w:rsidRPr="002612B8">
        <w:t xml:space="preserve">A </w:t>
      </w:r>
      <w:proofErr w:type="spellStart"/>
      <w:r w:rsidRPr="002612B8">
        <w:t>Conqueror</w:t>
      </w:r>
      <w:proofErr w:type="spellEnd"/>
      <w:r w:rsidRPr="002612B8">
        <w:t xml:space="preserve"> 1888 óta létezi</w:t>
      </w:r>
      <w:r>
        <w:t>k, és manapság</w:t>
      </w:r>
      <w:r w:rsidRPr="002612B8">
        <w:t xml:space="preserve"> sokan az iparág referenciajaként tartják számon kiemelkedő minőség</w:t>
      </w:r>
      <w:r>
        <w:t>e</w:t>
      </w:r>
      <w:r w:rsidRPr="002612B8">
        <w:t xml:space="preserve"> és kifinomultság</w:t>
      </w:r>
      <w:r>
        <w:t>a miatt</w:t>
      </w:r>
      <w:r w:rsidRPr="002612B8">
        <w:t xml:space="preserve">. Mint ilyen, ez az egyik legismertebb prémium </w:t>
      </w:r>
      <w:r>
        <w:t>papírmárka</w:t>
      </w:r>
      <w:r w:rsidRPr="002612B8">
        <w:t xml:space="preserve"> a világon.</w:t>
      </w:r>
    </w:p>
    <w:p w:rsidR="002612B8" w:rsidRDefault="002612B8" w:rsidP="00A13D7E">
      <w:r w:rsidRPr="002612B8">
        <w:t xml:space="preserve">Az évek során a </w:t>
      </w:r>
      <w:proofErr w:type="spellStart"/>
      <w:r w:rsidRPr="002612B8">
        <w:t>Conqueror</w:t>
      </w:r>
      <w:proofErr w:type="spellEnd"/>
      <w:r w:rsidRPr="002612B8">
        <w:t xml:space="preserve"> komoly hírnevet szerzett egyedülállóan finom tapintásával, kategóriájában</w:t>
      </w:r>
      <w:r>
        <w:t xml:space="preserve"> a legjobb gyártási és nyomtatási</w:t>
      </w:r>
      <w:r w:rsidRPr="002612B8">
        <w:t xml:space="preserve"> minőségével, valamint </w:t>
      </w:r>
      <w:r>
        <w:t>méltán híres vízjelével.</w:t>
      </w:r>
    </w:p>
    <w:p w:rsidR="002612B8" w:rsidRDefault="002612B8" w:rsidP="00A13D7E">
      <w:r w:rsidRPr="002612B8">
        <w:t xml:space="preserve">Juan-Domingo Merino, az </w:t>
      </w:r>
      <w:proofErr w:type="spellStart"/>
      <w:r w:rsidRPr="002612B8">
        <w:t>Antalis</w:t>
      </w:r>
      <w:proofErr w:type="spellEnd"/>
      <w:r w:rsidRPr="002612B8">
        <w:t xml:space="preserve"> marketingigazgatója kijelentette: "A </w:t>
      </w:r>
      <w:proofErr w:type="spellStart"/>
      <w:r w:rsidRPr="002612B8">
        <w:t>Conqueror</w:t>
      </w:r>
      <w:proofErr w:type="spellEnd"/>
      <w:r w:rsidRPr="002612B8">
        <w:t xml:space="preserve"> történelmileg az </w:t>
      </w:r>
      <w:proofErr w:type="spellStart"/>
      <w:r w:rsidRPr="002612B8">
        <w:t>Arjowiggins</w:t>
      </w:r>
      <w:proofErr w:type="spellEnd"/>
      <w:r w:rsidRPr="002612B8">
        <w:t xml:space="preserve"> zászlóshajó márkája, ezért különös gondot fordítottunk arra, hogy olyan terméket </w:t>
      </w:r>
      <w:r>
        <w:t>állítsunk elő</w:t>
      </w:r>
      <w:r w:rsidRPr="002612B8">
        <w:t xml:space="preserve">, amely megfelel a </w:t>
      </w:r>
      <w:proofErr w:type="spellStart"/>
      <w:r w:rsidRPr="002612B8">
        <w:t>Conquerort</w:t>
      </w:r>
      <w:proofErr w:type="spellEnd"/>
      <w:r w:rsidRPr="002612B8">
        <w:t xml:space="preserve"> </w:t>
      </w:r>
      <w:r>
        <w:t xml:space="preserve">már </w:t>
      </w:r>
      <w:r w:rsidRPr="002612B8">
        <w:t xml:space="preserve">korábban </w:t>
      </w:r>
      <w:r>
        <w:t>ismerő</w:t>
      </w:r>
      <w:r w:rsidRPr="002612B8">
        <w:t xml:space="preserve"> emberek legmagasabb elvárásainak</w:t>
      </w:r>
      <w:r>
        <w:t>. Nem kötöttünk kompromisszumot - m</w:t>
      </w:r>
      <w:r w:rsidRPr="002612B8">
        <w:t xml:space="preserve">iután megvásároltuk a márkát és a hozzá kapcsolódó szellemi tulajdont, az </w:t>
      </w:r>
      <w:proofErr w:type="spellStart"/>
      <w:r w:rsidRPr="002612B8">
        <w:t>Antalis</w:t>
      </w:r>
      <w:proofErr w:type="spellEnd"/>
      <w:r w:rsidRPr="002612B8">
        <w:t xml:space="preserve"> pontosan ugyanazt a receptúrát használ</w:t>
      </w:r>
      <w:r>
        <w:t>ta</w:t>
      </w:r>
      <w:r w:rsidRPr="002612B8">
        <w:t>, mi</w:t>
      </w:r>
      <w:r>
        <w:t xml:space="preserve">nt az eredeti </w:t>
      </w:r>
      <w:proofErr w:type="spellStart"/>
      <w:r>
        <w:t>Conqueror</w:t>
      </w:r>
      <w:proofErr w:type="spellEnd"/>
      <w:r>
        <w:t xml:space="preserve"> esetében, </w:t>
      </w:r>
      <w:r w:rsidR="006B6C8D">
        <w:t xml:space="preserve">amely </w:t>
      </w:r>
      <w:r w:rsidRPr="002612B8">
        <w:t xml:space="preserve">a </w:t>
      </w:r>
      <w:proofErr w:type="spellStart"/>
      <w:r w:rsidRPr="002612B8">
        <w:t>Conquerort</w:t>
      </w:r>
      <w:proofErr w:type="spellEnd"/>
      <w:r w:rsidRPr="002612B8">
        <w:t xml:space="preserve"> olyan különlegessé teszi. Biztosítottuk a tökéletes színmegfeleltetést, és minden </w:t>
      </w:r>
      <w:r w:rsidRPr="002612B8">
        <w:lastRenderedPageBreak/>
        <w:t xml:space="preserve">szín, minden anyag, minden felületkezelés esetében </w:t>
      </w:r>
      <w:r w:rsidR="00D26150">
        <w:t>tesztelést végeztünk a gyártási</w:t>
      </w:r>
      <w:r w:rsidRPr="002612B8">
        <w:t xml:space="preserve"> lépés</w:t>
      </w:r>
      <w:r w:rsidR="00D26150">
        <w:t>ek</w:t>
      </w:r>
      <w:r w:rsidRPr="002612B8">
        <w:t xml:space="preserve">ben, és végül számos </w:t>
      </w:r>
      <w:r w:rsidR="00D0349E">
        <w:t>nyomtatást</w:t>
      </w:r>
      <w:r w:rsidRPr="002612B8">
        <w:t xml:space="preserve"> futtattunk le a gyártó</w:t>
      </w:r>
      <w:r>
        <w:t>soron</w:t>
      </w:r>
      <w:r w:rsidR="00D0349E">
        <w:t xml:space="preserve"> annak érdekében</w:t>
      </w:r>
      <w:r>
        <w:t>, hogy ellenőrizzük, hogy</w:t>
      </w:r>
      <w:r w:rsidRPr="002612B8">
        <w:t xml:space="preserve"> az elvárt nyomtatási minőséget </w:t>
      </w:r>
      <w:r>
        <w:t>értük-e el</w:t>
      </w:r>
      <w:r w:rsidR="00BF4AD0">
        <w:t xml:space="preserve">. </w:t>
      </w:r>
      <w:r w:rsidR="00BF4AD0" w:rsidRPr="00BF4AD0">
        <w:t xml:space="preserve">Több </w:t>
      </w:r>
      <w:r w:rsidR="00BF4AD0">
        <w:t>ismétlődő próbagyártásra</w:t>
      </w:r>
      <w:r w:rsidR="00BF4AD0" w:rsidRPr="00BF4AD0">
        <w:t xml:space="preserve"> volt szükség, de az </w:t>
      </w:r>
      <w:proofErr w:type="spellStart"/>
      <w:r w:rsidR="00BF4AD0" w:rsidRPr="00BF4AD0">
        <w:t>Arjowiggins</w:t>
      </w:r>
      <w:proofErr w:type="spellEnd"/>
      <w:r w:rsidR="00BF4AD0" w:rsidRPr="00BF4AD0">
        <w:t xml:space="preserve"> műszaki szakértőinek hathatós támogatásával biztosak vagyunk benne, hogy </w:t>
      </w:r>
      <w:r w:rsidR="00BF4AD0">
        <w:t xml:space="preserve">az új termék </w:t>
      </w:r>
      <w:r w:rsidR="00BF4AD0" w:rsidRPr="00BF4AD0">
        <w:t>végül tökéletesen meg</w:t>
      </w:r>
      <w:r w:rsidR="00BF4AD0">
        <w:t>fel</w:t>
      </w:r>
      <w:r w:rsidR="00D26150">
        <w:t xml:space="preserve">el az eredeti </w:t>
      </w:r>
      <w:proofErr w:type="spellStart"/>
      <w:r w:rsidR="00D26150">
        <w:t>Conquerornak</w:t>
      </w:r>
      <w:proofErr w:type="spellEnd"/>
      <w:r w:rsidR="00D26150">
        <w:t>,</w:t>
      </w:r>
      <w:r w:rsidR="00BF4AD0">
        <w:t xml:space="preserve"> </w:t>
      </w:r>
      <w:r w:rsidR="00BF4AD0" w:rsidRPr="00BF4AD0">
        <w:t>tapintás</w:t>
      </w:r>
      <w:r w:rsidR="00BF4AD0">
        <w:t>,</w:t>
      </w:r>
      <w:r w:rsidR="00BF4AD0" w:rsidRPr="00BF4AD0">
        <w:t xml:space="preserve"> vizuális megjelenés,</w:t>
      </w:r>
      <w:r w:rsidR="00BF4AD0">
        <w:t xml:space="preserve"> valamint nyomtathatóság tekintetében – tette hozzá.”</w:t>
      </w:r>
    </w:p>
    <w:p w:rsidR="002612B8" w:rsidRDefault="002612B8" w:rsidP="00A13D7E"/>
    <w:p w:rsidR="002E2BC4" w:rsidRDefault="002E2BC4" w:rsidP="00A13D7E">
      <w:pPr>
        <w:rPr>
          <w:noProof/>
          <w:lang w:eastAsia="hu-HU"/>
        </w:rPr>
      </w:pPr>
      <w:r>
        <w:rPr>
          <w:noProof/>
          <w:lang w:eastAsia="hu-HU"/>
        </w:rPr>
        <w:drawing>
          <wp:anchor distT="0" distB="0" distL="114300" distR="114300" simplePos="0" relativeHeight="251667456" behindDoc="1" locked="0" layoutInCell="1" allowOverlap="1">
            <wp:simplePos x="0" y="0"/>
            <wp:positionH relativeFrom="margin">
              <wp:posOffset>4078605</wp:posOffset>
            </wp:positionH>
            <wp:positionV relativeFrom="paragraph">
              <wp:posOffset>635</wp:posOffset>
            </wp:positionV>
            <wp:extent cx="2103120" cy="1132840"/>
            <wp:effectExtent l="0" t="0" r="0" b="0"/>
            <wp:wrapTight wrapText="bothSides">
              <wp:wrapPolygon edited="0">
                <wp:start x="0" y="0"/>
                <wp:lineTo x="0" y="21067"/>
                <wp:lineTo x="21326" y="21067"/>
                <wp:lineTo x="21326" y="0"/>
                <wp:lineTo x="0" y="0"/>
              </wp:wrapPolygon>
            </wp:wrapTight>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03120" cy="1132840"/>
                    </a:xfrm>
                    <a:prstGeom prst="rect">
                      <a:avLst/>
                    </a:prstGeom>
                  </pic:spPr>
                </pic:pic>
              </a:graphicData>
            </a:graphic>
            <wp14:sizeRelH relativeFrom="page">
              <wp14:pctWidth>0</wp14:pctWidth>
            </wp14:sizeRelH>
            <wp14:sizeRelV relativeFrom="page">
              <wp14:pctHeight>0</wp14:pctHeight>
            </wp14:sizeRelV>
          </wp:anchor>
        </w:drawing>
      </w:r>
      <w:r w:rsidR="00BF4AD0" w:rsidRPr="00BF4AD0">
        <w:rPr>
          <w:noProof/>
          <w:lang w:eastAsia="hu-HU"/>
        </w:rPr>
        <w:t>A megújult Conqueror termékcsalád 3 kivitelben (Laid, Wove és CX22) és 6 árnyalatban (Bright White, Diamond White, High White, Oyster, Vellum és Cream)</w:t>
      </w:r>
      <w:r w:rsidR="00BF4AD0">
        <w:rPr>
          <w:noProof/>
          <w:lang w:eastAsia="hu-HU"/>
        </w:rPr>
        <w:t xml:space="preserve"> lesz elérhető</w:t>
      </w:r>
      <w:r w:rsidR="00BF4AD0" w:rsidRPr="00BF4AD0">
        <w:rPr>
          <w:noProof/>
          <w:lang w:eastAsia="hu-HU"/>
        </w:rPr>
        <w:t>. A Conqueror vízjellel vagy anélkül is kapható</w:t>
      </w:r>
      <w:r w:rsidR="00BF4AD0">
        <w:rPr>
          <w:noProof/>
          <w:lang w:eastAsia="hu-HU"/>
        </w:rPr>
        <w:t xml:space="preserve"> lesz</w:t>
      </w:r>
      <w:r w:rsidR="00D26150">
        <w:rPr>
          <w:noProof/>
          <w:lang w:eastAsia="hu-HU"/>
        </w:rPr>
        <w:t>, többféle minőségben. D</w:t>
      </w:r>
      <w:r w:rsidR="00BF4AD0" w:rsidRPr="00BF4AD0">
        <w:rPr>
          <w:noProof/>
          <w:lang w:eastAsia="hu-HU"/>
        </w:rPr>
        <w:t>igitális nyomtatásra</w:t>
      </w:r>
      <w:r w:rsidR="00BF4AD0">
        <w:rPr>
          <w:noProof/>
          <w:lang w:eastAsia="hu-HU"/>
        </w:rPr>
        <w:t xml:space="preserve"> is</w:t>
      </w:r>
      <w:r w:rsidR="00BF4AD0" w:rsidRPr="00BF4AD0">
        <w:rPr>
          <w:noProof/>
          <w:lang w:eastAsia="hu-HU"/>
        </w:rPr>
        <w:t xml:space="preserve"> alkalmas speciális kezeléssel készül különböző méretekben, beleértve az általánosan használt A4-es formátumot is, ami alkalmassá</w:t>
      </w:r>
      <w:r w:rsidR="00BF4AD0">
        <w:rPr>
          <w:noProof/>
          <w:lang w:eastAsia="hu-HU"/>
        </w:rPr>
        <w:t xml:space="preserve"> teszi a vállalati, </w:t>
      </w:r>
      <w:r w:rsidR="00BF4AD0" w:rsidRPr="00BF4AD0">
        <w:rPr>
          <w:noProof/>
          <w:lang w:eastAsia="hu-HU"/>
        </w:rPr>
        <w:t>lézer- és tintasugaras nyomtatásra.</w:t>
      </w:r>
    </w:p>
    <w:p w:rsidR="002E2BC4" w:rsidRDefault="002E2BC4" w:rsidP="00A13D7E">
      <w:pPr>
        <w:rPr>
          <w:noProof/>
          <w:lang w:eastAsia="hu-HU"/>
        </w:rPr>
      </w:pPr>
      <w:r w:rsidRPr="00F70188">
        <w:rPr>
          <w:noProof/>
          <w:lang w:eastAsia="hu-HU"/>
        </w:rPr>
        <w:t xml:space="preserve">"A termékválaszték tekintetében </w:t>
      </w:r>
      <w:r w:rsidR="00F70188" w:rsidRPr="00F70188">
        <w:rPr>
          <w:noProof/>
          <w:lang w:eastAsia="hu-HU"/>
        </w:rPr>
        <w:t>megtartjuk</w:t>
      </w:r>
      <w:r w:rsidRPr="00F70188">
        <w:rPr>
          <w:noProof/>
          <w:lang w:eastAsia="hu-HU"/>
        </w:rPr>
        <w:t xml:space="preserve">, amit a Conqueror képvisel. A Conqueror a borítékok széles választékával kielégíti azon </w:t>
      </w:r>
      <w:r w:rsidRPr="00F70188">
        <w:rPr>
          <w:noProof/>
          <w:lang w:eastAsia="hu-HU"/>
        </w:rPr>
        <w:lastRenderedPageBreak/>
        <w:t>vásárlók igényeit, akiknek fontos a márkájuk presztizse. „ -</w:t>
      </w:r>
      <w:r w:rsidRPr="002E2BC4">
        <w:rPr>
          <w:noProof/>
          <w:lang w:eastAsia="hu-HU"/>
        </w:rPr>
        <w:t xml:space="preserve"> nyilatkozta J</w:t>
      </w:r>
      <w:r>
        <w:rPr>
          <w:noProof/>
          <w:lang w:eastAsia="hu-HU"/>
        </w:rPr>
        <w:t>érôme Noyelle, a Creative Papers termékmenedzsere</w:t>
      </w:r>
      <w:r w:rsidRPr="002E2BC4">
        <w:rPr>
          <w:noProof/>
          <w:lang w:eastAsia="hu-HU"/>
        </w:rPr>
        <w:t>. "Dolgozunk azon is, hogy - a nyár folyamán - egy 100% pamut alapú Conqueror Connoisseur változa</w:t>
      </w:r>
      <w:r>
        <w:rPr>
          <w:noProof/>
          <w:lang w:eastAsia="hu-HU"/>
        </w:rPr>
        <w:t>t is elérhetővé váljon</w:t>
      </w:r>
      <w:r w:rsidRPr="002E2BC4">
        <w:rPr>
          <w:noProof/>
          <w:lang w:eastAsia="hu-HU"/>
        </w:rPr>
        <w:t>, amely egyedülállóan autentikus felületet kínál majd, hasonlóan a kézzel készített papírhoz, ugyanakkor rendelkezik az ipari gyártási folyamat által lehetővé tett stabilitással és konzisztenciával" - tette hozzá.</w:t>
      </w:r>
    </w:p>
    <w:p w:rsidR="00BF4AD0" w:rsidRDefault="002E2BC4" w:rsidP="00A13D7E">
      <w:r>
        <w:t xml:space="preserve">Az új </w:t>
      </w:r>
      <w:proofErr w:type="spellStart"/>
      <w:r>
        <w:t>Conqueror</w:t>
      </w:r>
      <w:proofErr w:type="spellEnd"/>
      <w:r>
        <w:t xml:space="preserve"> termékcsalád március közepétől lesz elérhető.</w:t>
      </w:r>
    </w:p>
    <w:p w:rsidR="002E2BC4" w:rsidRDefault="002E2BC4" w:rsidP="00A13D7E">
      <w:pPr>
        <w:rPr>
          <w:b/>
        </w:rPr>
      </w:pPr>
      <w:r>
        <w:rPr>
          <w:noProof/>
          <w:lang w:eastAsia="hu-HU"/>
        </w:rPr>
        <w:drawing>
          <wp:anchor distT="0" distB="0" distL="114300" distR="114300" simplePos="0" relativeHeight="251668480" behindDoc="1" locked="0" layoutInCell="1" allowOverlap="1">
            <wp:simplePos x="0" y="0"/>
            <wp:positionH relativeFrom="column">
              <wp:posOffset>4022725</wp:posOffset>
            </wp:positionH>
            <wp:positionV relativeFrom="paragraph">
              <wp:posOffset>5080</wp:posOffset>
            </wp:positionV>
            <wp:extent cx="2190750" cy="1333500"/>
            <wp:effectExtent l="0" t="0" r="0" b="0"/>
            <wp:wrapTight wrapText="bothSides">
              <wp:wrapPolygon edited="0">
                <wp:start x="0" y="0"/>
                <wp:lineTo x="0" y="21291"/>
                <wp:lineTo x="21412" y="21291"/>
                <wp:lineTo x="21412" y="0"/>
                <wp:lineTo x="0" y="0"/>
              </wp:wrapPolygon>
            </wp:wrapTight>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90750" cy="13335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B6C8D">
        <w:rPr>
          <w:b/>
        </w:rPr>
        <w:t>Curious</w:t>
      </w:r>
      <w:proofErr w:type="spellEnd"/>
    </w:p>
    <w:p w:rsidR="002E2BC4" w:rsidRDefault="002E2BC4" w:rsidP="00A13D7E">
      <w:pPr>
        <w:rPr>
          <w:noProof/>
          <w:lang w:eastAsia="hu-HU"/>
        </w:rPr>
      </w:pPr>
      <w:r w:rsidRPr="002E2BC4">
        <w:rPr>
          <w:noProof/>
          <w:lang w:eastAsia="hu-HU"/>
        </w:rPr>
        <w:t xml:space="preserve">A Curious Collection, a tervezők nagy kedvence, híres a merész, szokatlan és élvonalbeli papírjairól. A Curious Collection mindig a kreatív területen aktuális és releváns </w:t>
      </w:r>
      <w:r>
        <w:rPr>
          <w:noProof/>
          <w:lang w:eastAsia="hu-HU"/>
        </w:rPr>
        <w:t>dolgok élvonalában van, egyedi felületeke</w:t>
      </w:r>
      <w:r w:rsidRPr="002E2BC4">
        <w:rPr>
          <w:noProof/>
          <w:lang w:eastAsia="hu-HU"/>
        </w:rPr>
        <w:t xml:space="preserve">t és új </w:t>
      </w:r>
      <w:r>
        <w:rPr>
          <w:noProof/>
          <w:lang w:eastAsia="hu-HU"/>
        </w:rPr>
        <w:t>tapintást</w:t>
      </w:r>
      <w:r w:rsidRPr="002E2BC4">
        <w:rPr>
          <w:noProof/>
          <w:lang w:eastAsia="hu-HU"/>
        </w:rPr>
        <w:t xml:space="preserve"> kínál, miközben lenyűgöző nyomtatási eredményeket biztosít.</w:t>
      </w:r>
    </w:p>
    <w:p w:rsidR="00BF4AD0" w:rsidRDefault="002E2BC4" w:rsidP="00A13D7E">
      <w:pPr>
        <w:rPr>
          <w:noProof/>
          <w:lang w:eastAsia="hu-HU"/>
        </w:rPr>
      </w:pPr>
      <w:r>
        <w:rPr>
          <w:noProof/>
          <w:lang w:eastAsia="hu-HU"/>
        </w:rPr>
        <w:t>Annak érdekében, hogy még kiemelkedőbb márkát hozzunk létre, a Curious új logót kapott, mely kiemeli egyediségét. A kis – és n</w:t>
      </w:r>
      <w:r w:rsidR="00BC6B1E">
        <w:rPr>
          <w:noProof/>
          <w:lang w:eastAsia="hu-HU"/>
        </w:rPr>
        <w:t>a</w:t>
      </w:r>
      <w:r>
        <w:rPr>
          <w:noProof/>
          <w:lang w:eastAsia="hu-HU"/>
        </w:rPr>
        <w:t>gybetűk keveredése, és a márkanév végén található „.”</w:t>
      </w:r>
      <w:r w:rsidR="00BC6B1E">
        <w:rPr>
          <w:noProof/>
          <w:lang w:eastAsia="hu-HU"/>
        </w:rPr>
        <w:t xml:space="preserve">, mely a </w:t>
      </w:r>
      <w:r w:rsidR="00BC6B1E">
        <w:rPr>
          <w:noProof/>
          <w:lang w:eastAsia="hu-HU"/>
        </w:rPr>
        <w:lastRenderedPageBreak/>
        <w:t>Curioust és almárkáit köti össze, még különlegesebbé teszi a terméket.</w:t>
      </w:r>
    </w:p>
    <w:p w:rsidR="00BC6B1E" w:rsidRDefault="00BC6B1E" w:rsidP="00BC6B1E">
      <w:pPr>
        <w:rPr>
          <w:noProof/>
          <w:lang w:eastAsia="hu-HU"/>
        </w:rPr>
      </w:pPr>
      <w:r>
        <w:rPr>
          <w:noProof/>
          <w:lang w:eastAsia="hu-HU"/>
        </w:rPr>
        <w:t>Az új 2023-as Curious Collections 4 termékcsaládból áll: Curious Metallics, Curious Translucents, Curious Skin és Curious Matter.</w:t>
      </w:r>
    </w:p>
    <w:p w:rsidR="00BC6B1E" w:rsidRDefault="00BC6B1E" w:rsidP="00BC6B1E">
      <w:pPr>
        <w:rPr>
          <w:noProof/>
          <w:lang w:eastAsia="hu-HU"/>
        </w:rPr>
      </w:pPr>
      <w:r w:rsidRPr="00BC6B1E">
        <w:rPr>
          <w:noProof/>
          <w:lang w:eastAsia="hu-HU"/>
        </w:rPr>
        <w:t>A Curious Metallics az egyik legelegánsabb designpapír a Curious Collection termékcsaládon belül: természetes szövött felülete kiemeli a finom, de len</w:t>
      </w:r>
      <w:r>
        <w:rPr>
          <w:noProof/>
          <w:lang w:eastAsia="hu-HU"/>
        </w:rPr>
        <w:t>yűgöző fémes csillogó hatást,</w:t>
      </w:r>
      <w:r w:rsidRPr="00BC6B1E">
        <w:rPr>
          <w:noProof/>
          <w:lang w:eastAsia="hu-HU"/>
        </w:rPr>
        <w:t xml:space="preserve"> 18 szín (Ice Silver, Ice Gold, White Gold, Super Gold, Cryogen White, Gold Leaf, Lustre, Galvanised, Ink, Red Lacquer, Ionised, Nude, Night, Blue Steel, Quartz, Champagne, Rose Gold, Magma, Electric Blue) és 3 </w:t>
      </w:r>
      <w:r>
        <w:rPr>
          <w:noProof/>
          <w:lang w:eastAsia="hu-HU"/>
        </w:rPr>
        <w:t>gramm</w:t>
      </w:r>
      <w:r w:rsidRPr="00BC6B1E">
        <w:rPr>
          <w:noProof/>
          <w:lang w:eastAsia="hu-HU"/>
        </w:rPr>
        <w:t xml:space="preserve">súly (120, 250 és 300 g/m2) közül választhat. A Curious Metallics tökéletes </w:t>
      </w:r>
      <w:r>
        <w:rPr>
          <w:noProof/>
          <w:lang w:eastAsia="hu-HU"/>
        </w:rPr>
        <w:t xml:space="preserve">választás lehet az </w:t>
      </w:r>
      <w:r w:rsidRPr="00BC6B1E">
        <w:rPr>
          <w:noProof/>
          <w:lang w:eastAsia="hu-HU"/>
        </w:rPr>
        <w:t>egyedi és innovatív kommunikációhoz.</w:t>
      </w:r>
    </w:p>
    <w:p w:rsidR="00BC6B1E" w:rsidRDefault="00BC6B1E" w:rsidP="00BC6B1E">
      <w:pPr>
        <w:rPr>
          <w:noProof/>
          <w:lang w:eastAsia="hu-HU"/>
        </w:rPr>
      </w:pPr>
      <w:r w:rsidRPr="00BC6B1E">
        <w:rPr>
          <w:noProof/>
          <w:lang w:eastAsia="hu-HU"/>
        </w:rPr>
        <w:t xml:space="preserve">"A múltban számos Arjowiggins versenytárs próbálta </w:t>
      </w:r>
      <w:r>
        <w:rPr>
          <w:noProof/>
          <w:lang w:eastAsia="hu-HU"/>
        </w:rPr>
        <w:t>lemásolni</w:t>
      </w:r>
      <w:r w:rsidRPr="00BC6B1E">
        <w:rPr>
          <w:noProof/>
          <w:lang w:eastAsia="hu-HU"/>
        </w:rPr>
        <w:t xml:space="preserve"> a Curious Metallics-et, de egyikük sem tudta megismételni az egyedi fémes csillogó hatást. A mi támogatásunkkal - és az Arjowiggins korábbi papírszakértőinek támogatásával - most találtunk egy olyan gyárat, amely hihetetlenül közel tud kerülni az eredeti Curious Metallicshez. Elég sok időbe telt, de nagyon elégedettek vagyunk az </w:t>
      </w:r>
      <w:r w:rsidRPr="00BC6B1E">
        <w:rPr>
          <w:noProof/>
          <w:lang w:eastAsia="hu-HU"/>
        </w:rPr>
        <w:lastRenderedPageBreak/>
        <w:t xml:space="preserve">eredménnyel" - magyarázta </w:t>
      </w:r>
      <w:r>
        <w:rPr>
          <w:noProof/>
          <w:lang w:eastAsia="hu-HU"/>
        </w:rPr>
        <w:t>Xavier Jouvet, az Antalis Papír és Vizuális Kommunikációs kereskedelmi igazgatója.</w:t>
      </w:r>
    </w:p>
    <w:p w:rsidR="00BC6B1E" w:rsidRDefault="00BC6B1E" w:rsidP="00BC6B1E">
      <w:pPr>
        <w:rPr>
          <w:noProof/>
          <w:lang w:eastAsia="hu-HU"/>
        </w:rPr>
      </w:pPr>
      <w:r w:rsidRPr="00BC6B1E">
        <w:rPr>
          <w:noProof/>
          <w:lang w:eastAsia="hu-HU"/>
        </w:rPr>
        <w:t>A Curious Translucents</w:t>
      </w:r>
      <w:r>
        <w:rPr>
          <w:noProof/>
          <w:lang w:eastAsia="hu-HU"/>
        </w:rPr>
        <w:t xml:space="preserve"> egy olyan magas színvonalú áttetsző</w:t>
      </w:r>
      <w:r w:rsidRPr="00BC6B1E">
        <w:rPr>
          <w:noProof/>
          <w:lang w:eastAsia="hu-HU"/>
        </w:rPr>
        <w:t xml:space="preserve"> és fehér átlátszó papírokból álló választék, amely </w:t>
      </w:r>
      <w:r w:rsidR="006B6C8D">
        <w:rPr>
          <w:noProof/>
          <w:lang w:eastAsia="hu-HU"/>
        </w:rPr>
        <w:t>nagymértékben egyéni igények</w:t>
      </w:r>
      <w:r w:rsidRPr="00BC6B1E">
        <w:rPr>
          <w:noProof/>
          <w:lang w:eastAsia="hu-HU"/>
        </w:rPr>
        <w:t xml:space="preserve"> </w:t>
      </w:r>
      <w:r w:rsidR="006B6C8D">
        <w:rPr>
          <w:noProof/>
          <w:lang w:eastAsia="hu-HU"/>
        </w:rPr>
        <w:t xml:space="preserve">kiszolgálását </w:t>
      </w:r>
      <w:r w:rsidRPr="00BC6B1E">
        <w:rPr>
          <w:noProof/>
          <w:lang w:eastAsia="hu-HU"/>
        </w:rPr>
        <w:t>tesz</w:t>
      </w:r>
      <w:r w:rsidR="006B6C8D">
        <w:rPr>
          <w:noProof/>
          <w:lang w:eastAsia="hu-HU"/>
        </w:rPr>
        <w:t>i</w:t>
      </w:r>
      <w:r w:rsidRPr="00BC6B1E">
        <w:rPr>
          <w:noProof/>
          <w:lang w:eastAsia="hu-HU"/>
        </w:rPr>
        <w:t xml:space="preserve"> lehetővé, és kiváló nyomtatási minőséget kínál. Bár a papír önmagában is tökéletesen használható a műanyag alternatívájaként, a Curious Translucents látványos eredményeket ér el a Curious Metallics termékcsalád luxus papírjai</w:t>
      </w:r>
      <w:r>
        <w:rPr>
          <w:noProof/>
          <w:lang w:eastAsia="hu-HU"/>
        </w:rPr>
        <w:t xml:space="preserve">val kombinálva. 7 grammsúlyban lesz elérhető </w:t>
      </w:r>
      <w:r w:rsidRPr="00BC6B1E">
        <w:rPr>
          <w:noProof/>
          <w:lang w:eastAsia="hu-HU"/>
        </w:rPr>
        <w:t>(80, 90, 100, 110, 150, 210 és 320 g/m2).</w:t>
      </w:r>
    </w:p>
    <w:p w:rsidR="002612B8" w:rsidRDefault="00BC6B1E" w:rsidP="00A13D7E">
      <w:pPr>
        <w:rPr>
          <w:noProof/>
          <w:lang w:eastAsia="hu-HU"/>
        </w:rPr>
      </w:pPr>
      <w:r w:rsidRPr="00BC6B1E">
        <w:rPr>
          <w:noProof/>
          <w:lang w:eastAsia="hu-HU"/>
        </w:rPr>
        <w:t>A Curious Skin egy szatén</w:t>
      </w:r>
      <w:r>
        <w:rPr>
          <w:noProof/>
          <w:lang w:eastAsia="hu-HU"/>
        </w:rPr>
        <w:t xml:space="preserve"> </w:t>
      </w:r>
      <w:r w:rsidRPr="00BC6B1E">
        <w:rPr>
          <w:noProof/>
          <w:lang w:eastAsia="hu-HU"/>
        </w:rPr>
        <w:t>papír, amely az intenzív színeket és az érzéki érintést ötvözi a modern és kortárs vállalati dokumentumok létrehozásához. Ujjlenyomat-el</w:t>
      </w:r>
      <w:r>
        <w:rPr>
          <w:noProof/>
          <w:lang w:eastAsia="hu-HU"/>
        </w:rPr>
        <w:t>lenes kezeléssel rendelkezik,</w:t>
      </w:r>
      <w:r w:rsidRPr="00BC6B1E">
        <w:rPr>
          <w:noProof/>
          <w:lang w:eastAsia="hu-HU"/>
        </w:rPr>
        <w:t xml:space="preserve"> 5 alapvető színben (fekete, extra fehér, sötétkék, szürke, piros) és 3 </w:t>
      </w:r>
      <w:r>
        <w:rPr>
          <w:noProof/>
          <w:lang w:eastAsia="hu-HU"/>
        </w:rPr>
        <w:t>gramm</w:t>
      </w:r>
      <w:r w:rsidRPr="00BC6B1E">
        <w:rPr>
          <w:noProof/>
          <w:lang w:eastAsia="hu-HU"/>
        </w:rPr>
        <w:t xml:space="preserve">súlyban (135, 270, 380 g/m2) </w:t>
      </w:r>
      <w:r>
        <w:rPr>
          <w:noProof/>
          <w:lang w:eastAsia="hu-HU"/>
        </w:rPr>
        <w:t>lesz elérhető,</w:t>
      </w:r>
      <w:r w:rsidRPr="00BC6B1E">
        <w:rPr>
          <w:noProof/>
          <w:lang w:eastAsia="hu-HU"/>
        </w:rPr>
        <w:t xml:space="preserve"> így tökéletes választás olyan luxus alkalmazásokhoz, mint a meghívók vagy csomagolások.</w:t>
      </w:r>
    </w:p>
    <w:p w:rsidR="00BC6B1E" w:rsidRDefault="00BC6B1E" w:rsidP="00BC6B1E">
      <w:pPr>
        <w:rPr>
          <w:noProof/>
          <w:lang w:eastAsia="hu-HU"/>
        </w:rPr>
      </w:pPr>
      <w:r>
        <w:rPr>
          <w:noProof/>
          <w:lang w:eastAsia="hu-HU"/>
        </w:rPr>
        <w:t xml:space="preserve">A Curious Matter egyedülálló tapintási és vizuális élményt nyújt, ideális a kifinomult üzleti kommunikációhoz és kreatív termékekhez. </w:t>
      </w:r>
      <w:r>
        <w:rPr>
          <w:noProof/>
          <w:lang w:eastAsia="hu-HU"/>
        </w:rPr>
        <w:lastRenderedPageBreak/>
        <w:t xml:space="preserve">Ezt az ökológiai fejlesztésű papírt a burgonyahéjban található keményítőn alapuló innovatív eljárással fejlesztették ki, amelyet úgy terveztek, hogy egyedülálló selymes, homokszerű tapintást és intenzív, merész színeket biztosítson. Minden szín egy-egy fajta nevét viseli. (Goya White, Adiron Blue, Andina Grey, Black Truffle, Désirée Red), utalva ezzel a </w:t>
      </w:r>
      <w:r w:rsidR="00EB6583">
        <w:rPr>
          <w:noProof/>
          <w:lang w:eastAsia="hu-HU"/>
        </w:rPr>
        <w:t>zöldségekre</w:t>
      </w:r>
      <w:r>
        <w:rPr>
          <w:noProof/>
          <w:lang w:eastAsia="hu-HU"/>
        </w:rPr>
        <w:t xml:space="preserve">. 3 </w:t>
      </w:r>
      <w:r w:rsidR="00EB6583">
        <w:rPr>
          <w:noProof/>
          <w:lang w:eastAsia="hu-HU"/>
        </w:rPr>
        <w:t>gramm</w:t>
      </w:r>
      <w:r>
        <w:rPr>
          <w:noProof/>
          <w:lang w:eastAsia="hu-HU"/>
        </w:rPr>
        <w:t>súlyban kapható (135, 270, 380 g/m2).</w:t>
      </w:r>
    </w:p>
    <w:p w:rsidR="00EB6583" w:rsidRDefault="00EB6583" w:rsidP="00BC6B1E">
      <w:pPr>
        <w:rPr>
          <w:noProof/>
          <w:lang w:eastAsia="hu-HU"/>
        </w:rPr>
      </w:pPr>
    </w:p>
    <w:p w:rsidR="00EB6583" w:rsidRDefault="00EB6583" w:rsidP="00BC6B1E">
      <w:pPr>
        <w:rPr>
          <w:noProof/>
          <w:lang w:eastAsia="hu-HU"/>
        </w:rPr>
      </w:pPr>
      <w:r>
        <w:rPr>
          <w:noProof/>
          <w:lang w:eastAsia="hu-HU"/>
        </w:rPr>
        <w:t>A Curious Collection neve alatt borítékok teljes választéka is rendelkezésre fog állni.</w:t>
      </w:r>
    </w:p>
    <w:p w:rsidR="00EB6583" w:rsidRDefault="00EB6583" w:rsidP="00BC6B1E">
      <w:pPr>
        <w:rPr>
          <w:noProof/>
          <w:lang w:eastAsia="hu-HU"/>
        </w:rPr>
      </w:pPr>
    </w:p>
    <w:p w:rsidR="00EB6583" w:rsidRDefault="00EB6583" w:rsidP="00BC6B1E">
      <w:pPr>
        <w:rPr>
          <w:noProof/>
          <w:lang w:eastAsia="hu-HU"/>
        </w:rPr>
      </w:pPr>
    </w:p>
    <w:p w:rsidR="00EB6583" w:rsidRDefault="00EB6583" w:rsidP="00BC6B1E">
      <w:pPr>
        <w:rPr>
          <w:noProof/>
          <w:lang w:eastAsia="hu-HU"/>
        </w:rPr>
      </w:pPr>
    </w:p>
    <w:p w:rsidR="00EB6583" w:rsidRPr="00C64BD2" w:rsidRDefault="00EB6583" w:rsidP="00EB6583">
      <w:pPr>
        <w:rPr>
          <w:b/>
        </w:rPr>
      </w:pPr>
      <w:r>
        <w:rPr>
          <w:noProof/>
          <w:lang w:eastAsia="hu-HU"/>
        </w:rPr>
        <w:drawing>
          <wp:anchor distT="0" distB="0" distL="114300" distR="114300" simplePos="0" relativeHeight="251670528" behindDoc="1" locked="0" layoutInCell="1" allowOverlap="1" wp14:anchorId="0A841E4A" wp14:editId="098AAB7E">
            <wp:simplePos x="0" y="0"/>
            <wp:positionH relativeFrom="column">
              <wp:posOffset>4261485</wp:posOffset>
            </wp:positionH>
            <wp:positionV relativeFrom="paragraph">
              <wp:posOffset>6350</wp:posOffset>
            </wp:positionV>
            <wp:extent cx="1895475" cy="409575"/>
            <wp:effectExtent l="0" t="0" r="9525" b="9525"/>
            <wp:wrapTight wrapText="bothSides">
              <wp:wrapPolygon edited="0">
                <wp:start x="0" y="0"/>
                <wp:lineTo x="0" y="21098"/>
                <wp:lineTo x="21491" y="21098"/>
                <wp:lineTo x="21491" y="0"/>
                <wp:lineTo x="0" y="0"/>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95475" cy="409575"/>
                    </a:xfrm>
                    <a:prstGeom prst="rect">
                      <a:avLst/>
                    </a:prstGeom>
                  </pic:spPr>
                </pic:pic>
              </a:graphicData>
            </a:graphic>
            <wp14:sizeRelH relativeFrom="page">
              <wp14:pctWidth>0</wp14:pctWidth>
            </wp14:sizeRelH>
            <wp14:sizeRelV relativeFrom="page">
              <wp14:pctHeight>0</wp14:pctHeight>
            </wp14:sizeRelV>
          </wp:anchor>
        </w:drawing>
      </w:r>
      <w:r>
        <w:rPr>
          <w:b/>
        </w:rPr>
        <w:t>T</w:t>
      </w:r>
      <w:r w:rsidRPr="00C64BD2">
        <w:rPr>
          <w:b/>
        </w:rPr>
        <w:t>ovábbi termékbejelentések, közösségi média kampány és értékesítési eszközök</w:t>
      </w:r>
    </w:p>
    <w:p w:rsidR="002612B8" w:rsidRPr="00EB6583" w:rsidRDefault="00EB6583" w:rsidP="00A13D7E">
      <w:pPr>
        <w:rPr>
          <w:noProof/>
          <w:lang w:eastAsia="hu-HU"/>
        </w:rPr>
      </w:pPr>
      <w:r w:rsidRPr="00EB6583">
        <w:rPr>
          <w:noProof/>
          <w:lang w:eastAsia="hu-HU"/>
        </w:rPr>
        <w:t xml:space="preserve">"Elkezdtük a közösségi médiában folytatott kommunikációs kampányunkat, és nagyon jó visszajelzéseket kaptunk az ügyfelektől, akik alig várják, hogy kipróbálhassák új </w:t>
      </w:r>
      <w:r w:rsidRPr="00EB6583">
        <w:rPr>
          <w:noProof/>
          <w:lang w:eastAsia="hu-HU"/>
        </w:rPr>
        <w:lastRenderedPageBreak/>
        <w:t>termékcsaládjain</w:t>
      </w:r>
      <w:r>
        <w:rPr>
          <w:noProof/>
          <w:lang w:eastAsia="hu-HU"/>
        </w:rPr>
        <w:t>kat. Megkezdtük az első szállítás</w:t>
      </w:r>
      <w:r w:rsidRPr="00EB6583">
        <w:rPr>
          <w:noProof/>
          <w:lang w:eastAsia="hu-HU"/>
        </w:rPr>
        <w:t>okat, és a legtöbb termék és nyomtatott értékesítési eszköz március végére/április elejére lesz elérhető. A korábbi Arjowiggins termékcsaládból még mindig sok készlet áll rendelkezésünkre, hogy biztosítsuk a zökkenőmentes átállást az új termék</w:t>
      </w:r>
      <w:r>
        <w:rPr>
          <w:noProof/>
          <w:lang w:eastAsia="hu-HU"/>
        </w:rPr>
        <w:t>ekre</w:t>
      </w:r>
      <w:r w:rsidRPr="00EB6583">
        <w:rPr>
          <w:noProof/>
          <w:lang w:eastAsia="hu-HU"/>
        </w:rPr>
        <w:t>. Az új Rives és Opale termékcsaládokat március közepén jelentjü</w:t>
      </w:r>
      <w:r>
        <w:rPr>
          <w:noProof/>
          <w:lang w:eastAsia="hu-HU"/>
        </w:rPr>
        <w:t>k be" - nyilatkozta Xavier Jouvet.</w:t>
      </w:r>
    </w:p>
    <w:p w:rsidR="00A13D7E" w:rsidRPr="00A13D7E" w:rsidRDefault="00A13D7E" w:rsidP="00A13D7E">
      <w:pPr>
        <w:rPr>
          <w:b/>
        </w:rPr>
      </w:pPr>
    </w:p>
    <w:p w:rsidR="00C64BD2" w:rsidRDefault="00C25AA3" w:rsidP="00C64BD2">
      <w:r>
        <w:rPr>
          <w:b/>
          <w:noProof/>
          <w:lang w:eastAsia="hu-HU"/>
        </w:rPr>
        <mc:AlternateContent>
          <mc:Choice Requires="wps">
            <w:drawing>
              <wp:anchor distT="0" distB="0" distL="114300" distR="114300" simplePos="0" relativeHeight="251665408" behindDoc="0" locked="0" layoutInCell="1" allowOverlap="1">
                <wp:simplePos x="0" y="0"/>
                <wp:positionH relativeFrom="column">
                  <wp:posOffset>-484717</wp:posOffset>
                </wp:positionH>
                <wp:positionV relativeFrom="paragraph">
                  <wp:posOffset>178647</wp:posOffset>
                </wp:positionV>
                <wp:extent cx="6790267" cy="3005244"/>
                <wp:effectExtent l="0" t="0" r="10795" b="24130"/>
                <wp:wrapNone/>
                <wp:docPr id="15" name="Lekerekített téglalap 15"/>
                <wp:cNvGraphicFramePr/>
                <a:graphic xmlns:a="http://schemas.openxmlformats.org/drawingml/2006/main">
                  <a:graphicData uri="http://schemas.microsoft.com/office/word/2010/wordprocessingShape">
                    <wps:wsp>
                      <wps:cNvSpPr/>
                      <wps:spPr>
                        <a:xfrm>
                          <a:off x="0" y="0"/>
                          <a:ext cx="6790267" cy="300524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25AA3" w:rsidRPr="00C64BD2" w:rsidRDefault="00C25AA3" w:rsidP="00C25AA3">
                            <w:pPr>
                              <w:jc w:val="center"/>
                              <w:rPr>
                                <w:b/>
                              </w:rPr>
                            </w:pPr>
                            <w:r w:rsidRPr="00C64BD2">
                              <w:rPr>
                                <w:b/>
                              </w:rPr>
                              <w:t xml:space="preserve">Az </w:t>
                            </w:r>
                            <w:proofErr w:type="spellStart"/>
                            <w:r w:rsidRPr="00C64BD2">
                              <w:rPr>
                                <w:b/>
                              </w:rPr>
                              <w:t>Antalisról</w:t>
                            </w:r>
                            <w:proofErr w:type="spellEnd"/>
                          </w:p>
                          <w:p w:rsidR="00C25AA3" w:rsidRDefault="00C25AA3" w:rsidP="00C25AA3">
                            <w:pPr>
                              <w:jc w:val="center"/>
                            </w:pPr>
                            <w:r>
                              <w:t xml:space="preserve">Az </w:t>
                            </w:r>
                            <w:proofErr w:type="spellStart"/>
                            <w:r>
                              <w:t>Antalis</w:t>
                            </w:r>
                            <w:proofErr w:type="spellEnd"/>
                            <w:r>
                              <w:t xml:space="preserve"> a KPP Group </w:t>
                            </w:r>
                            <w:proofErr w:type="spellStart"/>
                            <w:r>
                              <w:t>Holdings</w:t>
                            </w:r>
                            <w:proofErr w:type="spellEnd"/>
                            <w:r>
                              <w:t xml:space="preserve"> Co., Ltd. százszázalékos tulajdonú leányvállalata, a papírok, csomagolások és vizuális kommunikáció forgalmazásában világszerte vezető szerepet betöltő, Japánban székhellyel rendelkező, a tokiói tőzsdén jegyzett (ISIN JP3293350009), 2022-ben 563 milliárd jen (kb. 4 milliárd euró) forgalmat bonyolító vállalat. Európában és Latin-Amerikában az </w:t>
                            </w:r>
                            <w:proofErr w:type="spellStart"/>
                            <w:r>
                              <w:t>Antalis</w:t>
                            </w:r>
                            <w:proofErr w:type="spellEnd"/>
                            <w:r>
                              <w:t xml:space="preserve"> a vezető B2B forgalmazó a papírok és ipari csomagolások területén, és a második helyen áll a vizuális kommunikációs eszközök forgalmazásában. Az </w:t>
                            </w:r>
                            <w:proofErr w:type="spellStart"/>
                            <w:r>
                              <w:t>Antalis</w:t>
                            </w:r>
                            <w:proofErr w:type="spellEnd"/>
                            <w:r>
                              <w:t xml:space="preserve"> székhe</w:t>
                            </w:r>
                            <w:r w:rsidR="00A13D7E">
                              <w:t>lye Párizsban</w:t>
                            </w:r>
                            <w:r w:rsidR="006C1D76">
                              <w:t xml:space="preserve"> található, 29</w:t>
                            </w:r>
                            <w:r>
                              <w:t xml:space="preserve"> országban működik és több mint 90 000 ügyfelet szolgál ki 3800 fős csapatával és áttörést jelentő e-kereskedelmi megoldásaival. Az ökológiai felelősségvállalásra összpontosító 60 elosztóközpontunk világszínvonalú szolgáltatásokat nyújt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Lekerekített téglalap 15" o:spid="_x0000_s1026" style="position:absolute;margin-left:-38.15pt;margin-top:14.05pt;width:534.65pt;height:23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" fillcolor="white [3201]" strokecolor="#70ad47 [3209]" strokeweight="1pt">
                <v:stroke joinstyle="miter"/>
                <v:textbox>
                  <w:txbxContent>
                    <w:p w:rsidR="00C25AA3" w:rsidRPr="00C64BD2" w:rsidRDefault="00C25AA3" w:rsidP="00C25AA3">
                      <w:pPr>
                        <w:jc w:val="center"/>
                        <w:rPr>
                          <w:b/>
                        </w:rPr>
                      </w:pPr>
                      <w:r w:rsidRPr="00C64BD2">
                        <w:rPr>
                          <w:b/>
                        </w:rPr>
                        <w:t xml:space="preserve">Az </w:t>
                      </w:r>
                      <w:proofErr w:type="spellStart"/>
                      <w:r w:rsidRPr="00C64BD2">
                        <w:rPr>
                          <w:b/>
                        </w:rPr>
                        <w:t>Antalisról</w:t>
                      </w:r>
                      <w:proofErr w:type="spellEnd"/>
                    </w:p>
                    <w:p w:rsidR="00C25AA3" w:rsidRDefault="00C25AA3" w:rsidP="00C25AA3">
                      <w:pPr>
                        <w:jc w:val="center"/>
                      </w:pPr>
                      <w:r>
                        <w:t xml:space="preserve">Az </w:t>
                      </w:r>
                      <w:proofErr w:type="spellStart"/>
                      <w:r>
                        <w:t>Antalis</w:t>
                      </w:r>
                      <w:proofErr w:type="spellEnd"/>
                      <w:r>
                        <w:t xml:space="preserve"> a KPP Group </w:t>
                      </w:r>
                      <w:proofErr w:type="spellStart"/>
                      <w:r>
                        <w:t>Holdings</w:t>
                      </w:r>
                      <w:proofErr w:type="spellEnd"/>
                      <w:r>
                        <w:t xml:space="preserve"> Co., Ltd. százszázalékos tulajdonú leányvállalata, a papírok, csomagolások és vizuális kommunikáció forgalmazásában világszerte vezető szerepet betöltő, Japánban székhellyel rendelkező, a tokiói tőzsdén jegyzett (ISIN JP3293350009), 2022-ben 563 milliárd jen (kb. 4 milliárd euró) forgalmat bonyolító vállalat. Európában és Latin-Amerikában az </w:t>
                      </w:r>
                      <w:proofErr w:type="spellStart"/>
                      <w:r>
                        <w:t>Antalis</w:t>
                      </w:r>
                      <w:proofErr w:type="spellEnd"/>
                      <w:r>
                        <w:t xml:space="preserve"> a vezető B2B forgalmazó a papírok és ipari csomagolások területén, és a második helyen áll a vizuális kommunikációs eszközök forgalmazásában. Az </w:t>
                      </w:r>
                      <w:proofErr w:type="spellStart"/>
                      <w:r>
                        <w:t>Antalis</w:t>
                      </w:r>
                      <w:proofErr w:type="spellEnd"/>
                      <w:r>
                        <w:t xml:space="preserve"> székhe</w:t>
                      </w:r>
                      <w:r w:rsidR="00A13D7E">
                        <w:t>lye Párizsban</w:t>
                      </w:r>
                      <w:r w:rsidR="006C1D76">
                        <w:t xml:space="preserve"> található, 29</w:t>
                      </w:r>
                      <w:r>
                        <w:t xml:space="preserve"> országban működik és több mint 90 000 ügyfelet szolgál ki 3800 fős csapatával és áttörést jelentő e-kereskedelmi megoldásaival. Az ökológiai felelősségvállalásra összpontosító 60 elosztóközpontunk világszínvonalú szolgáltatásokat nyújt</w:t>
                      </w:r>
                    </w:p>
                  </w:txbxContent>
                </v:textbox>
              </v:roundrect>
            </w:pict>
          </mc:Fallback>
        </mc:AlternateContent>
      </w:r>
    </w:p>
    <w:p w:rsidR="00C64BD2" w:rsidRPr="00C64BD2" w:rsidRDefault="00C64BD2" w:rsidP="00C64BD2"/>
    <w:sectPr w:rsidR="00C64BD2" w:rsidRPr="00C64B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D9"/>
    <w:rsid w:val="00094609"/>
    <w:rsid w:val="002612B8"/>
    <w:rsid w:val="002E2BC4"/>
    <w:rsid w:val="003E57C6"/>
    <w:rsid w:val="006B6C8D"/>
    <w:rsid w:val="006C1D76"/>
    <w:rsid w:val="007B4811"/>
    <w:rsid w:val="00A13D7E"/>
    <w:rsid w:val="00BC6B1E"/>
    <w:rsid w:val="00BD600D"/>
    <w:rsid w:val="00BF4AD0"/>
    <w:rsid w:val="00C25AA3"/>
    <w:rsid w:val="00C64BD2"/>
    <w:rsid w:val="00C924D9"/>
    <w:rsid w:val="00CA227C"/>
    <w:rsid w:val="00D0349E"/>
    <w:rsid w:val="00D26150"/>
    <w:rsid w:val="00D5488D"/>
    <w:rsid w:val="00EB6583"/>
    <w:rsid w:val="00EB7BD1"/>
    <w:rsid w:val="00F701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FF75"/>
  <w15:chartTrackingRefBased/>
  <w15:docId w15:val="{C5A511A1-E6A3-4850-AA76-4432DF86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63075">
      <w:bodyDiv w:val="1"/>
      <w:marLeft w:val="0"/>
      <w:marRight w:val="0"/>
      <w:marTop w:val="0"/>
      <w:marBottom w:val="0"/>
      <w:divBdr>
        <w:top w:val="none" w:sz="0" w:space="0" w:color="auto"/>
        <w:left w:val="none" w:sz="0" w:space="0" w:color="auto"/>
        <w:bottom w:val="none" w:sz="0" w:space="0" w:color="auto"/>
        <w:right w:val="none" w:sz="0" w:space="0" w:color="auto"/>
      </w:divBdr>
      <w:divsChild>
        <w:div w:id="1790590788">
          <w:marLeft w:val="0"/>
          <w:marRight w:val="0"/>
          <w:marTop w:val="0"/>
          <w:marBottom w:val="0"/>
          <w:divBdr>
            <w:top w:val="single" w:sz="2" w:space="0" w:color="auto"/>
            <w:left w:val="single" w:sz="2" w:space="0" w:color="auto"/>
            <w:bottom w:val="single" w:sz="2" w:space="0" w:color="auto"/>
            <w:right w:val="single" w:sz="2" w:space="0" w:color="auto"/>
          </w:divBdr>
        </w:div>
        <w:div w:id="82505527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EBB3-0FF2-4206-BC9E-E3F4920B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5955</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Toth</dc:creator>
  <cp:keywords/>
  <dc:description/>
  <cp:lastModifiedBy>Klaudia Erdei</cp:lastModifiedBy>
  <cp:revision>3</cp:revision>
  <dcterms:created xsi:type="dcterms:W3CDTF">2023-03-08T13:06:00Z</dcterms:created>
  <dcterms:modified xsi:type="dcterms:W3CDTF">2023-03-08T13:08:00Z</dcterms:modified>
</cp:coreProperties>
</file>